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8"/>
          <w:lang w:val="en-US" w:eastAsia="ja-JP"/>
        </w:rPr>
      </w:pPr>
      <w:r>
        <w:rPr>
          <w:rFonts w:hint="eastAsia"/>
          <w:b/>
          <w:bCs/>
          <w:sz w:val="28"/>
          <w:lang w:val="en-US" w:eastAsia="ja-JP"/>
        </w:rPr>
        <w:t>使用申込兼承諾書　　　　</w:t>
      </w:r>
    </w:p>
    <w:p>
      <w:pPr>
        <w:rPr>
          <w:rFonts w:hint="eastAsia"/>
          <w:b/>
          <w:bCs/>
          <w:sz w:val="28"/>
          <w:szCs w:val="28"/>
          <w:lang w:val="en-US" w:eastAsia="ja-JP"/>
        </w:rPr>
      </w:pPr>
      <w:r>
        <w:rPr>
          <w:rFonts w:hint="eastAsia"/>
          <w:b/>
          <w:bCs/>
          <w:sz w:val="24"/>
          <w:lang w:val="en-US" w:eastAsia="ja-JP"/>
        </w:rPr>
        <w:t>社会福祉法人　京都悠仁福祉会　　　　　　　　　　　 　　</w:t>
      </w:r>
      <w:r>
        <w:rPr>
          <w:rFonts w:hint="eastAsia"/>
          <w:b/>
          <w:bCs/>
          <w:sz w:val="28"/>
          <w:szCs w:val="28"/>
          <w:lang w:val="en-US" w:eastAsia="ja-JP"/>
        </w:rPr>
        <w:t>ＦＡＸ番号　0774-25-2788</w:t>
      </w:r>
    </w:p>
    <w:p>
      <w:pPr>
        <w:rPr>
          <w:rFonts w:hint="eastAsia"/>
          <w:b/>
          <w:bCs/>
          <w:sz w:val="24"/>
          <w:lang w:val="en-US" w:eastAsia="ja-JP"/>
        </w:rPr>
      </w:pPr>
      <w:r>
        <w:rPr>
          <w:rFonts w:hint="eastAsia"/>
          <w:b/>
          <w:bCs/>
          <w:sz w:val="24"/>
          <w:lang w:val="en-US" w:eastAsia="ja-JP"/>
        </w:rPr>
        <w:t>京都認知症総合センター　宛　　　　　　　　　　　　</w:t>
      </w:r>
      <w:r>
        <w:rPr>
          <w:rFonts w:hint="eastAsia" w:ascii="Meiryo UI" w:hAnsi="Meiryo UI" w:eastAsia="Meiryo UI" w:cs="Meiryo UI"/>
          <w:b/>
          <w:bCs/>
          <w:sz w:val="24"/>
          <w:lang w:val="en-US" w:eastAsia="ja-JP"/>
        </w:rPr>
        <w:t>　</w:t>
      </w:r>
    </w:p>
    <w:p>
      <w:pPr>
        <w:jc w:val="right"/>
        <w:rPr>
          <w:rFonts w:hint="eastAsia"/>
          <w:b/>
          <w:bCs/>
          <w:sz w:val="24"/>
          <w:lang w:val="en-US" w:eastAsia="ja-JP"/>
        </w:rPr>
      </w:pPr>
      <w:r>
        <w:rPr>
          <w:rFonts w:hint="eastAsia"/>
          <w:b/>
          <w:bCs/>
          <w:sz w:val="24"/>
          <w:lang w:val="en-US" w:eastAsia="ja-JP"/>
        </w:rPr>
        <w:t>令和　　年　　月　　日</w:t>
      </w:r>
    </w:p>
    <w:tbl>
      <w:tblPr>
        <w:tblStyle w:val="3"/>
        <w:tblW w:w="10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015"/>
        <w:gridCol w:w="1260"/>
        <w:gridCol w:w="1552"/>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lang w:val="en-US" w:eastAsia="ja-JP"/>
              </w:rPr>
            </w:pPr>
            <w:bookmarkStart w:id="0" w:name="_GoBack"/>
            <w:r>
              <w:rPr>
                <w:rFonts w:hint="eastAsia"/>
                <w:b/>
                <w:bCs/>
                <w:sz w:val="22"/>
                <w:lang w:val="en-US" w:eastAsia="ja-JP"/>
              </w:rPr>
              <w:t>会場</w:t>
            </w:r>
          </w:p>
        </w:tc>
        <w:tc>
          <w:tcPr>
            <w:tcW w:w="8404" w:type="dxa"/>
            <w:gridSpan w:val="4"/>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sz w:val="24"/>
                <w:szCs w:val="24"/>
                <w:lang w:val="en-US" w:eastAsia="ja-JP"/>
              </w:rPr>
            </w:pPr>
            <w:r>
              <w:rPr>
                <w:rFonts w:hint="eastAsia"/>
                <w:b/>
                <w:bCs/>
                <w:sz w:val="24"/>
                <w:szCs w:val="24"/>
                <w:lang w:val="en-US" w:eastAsia="ja-JP"/>
              </w:rPr>
              <w:t>□　地域交流センター　□　カフェほうおう　□　多目的室</w:t>
            </w:r>
          </w:p>
          <w:p>
            <w:pPr>
              <w:pBdr>
                <w:top w:val="none" w:color="auto" w:sz="0" w:space="0"/>
                <w:left w:val="none" w:color="auto" w:sz="0" w:space="0"/>
                <w:bottom w:val="none" w:color="auto" w:sz="0" w:space="0"/>
                <w:right w:val="none" w:color="auto" w:sz="0" w:space="0"/>
                <w:between w:val="none" w:color="auto" w:sz="0" w:space="0"/>
              </w:pBdr>
              <w:shd w:val="clear" w:color="auto" w:fill="auto"/>
              <w:ind w:firstLine="441"/>
              <w:jc w:val="right"/>
              <w:rPr>
                <w:rFonts w:hint="eastAsia"/>
                <w:b/>
                <w:bCs/>
                <w:sz w:val="22"/>
                <w:vertAlign w:val="baseline"/>
                <w:lang w:val="en-US" w:eastAsia="ja-JP"/>
              </w:rPr>
            </w:pPr>
            <w:r>
              <w:rPr>
                <w:rFonts w:hint="eastAsia"/>
                <w:b/>
                <w:bCs/>
                <w:sz w:val="22"/>
                <w:szCs w:val="22"/>
                <w:lang w:val="en-US" w:eastAsia="ja-JP"/>
              </w:rPr>
              <w:t>　　　　　　　　　　　　　　　　　　　　　</w:t>
            </w:r>
            <w:r>
              <w:rPr>
                <w:rFonts w:hint="eastAsia"/>
                <w:b w:val="0"/>
                <w:bCs w:val="0"/>
                <w:sz w:val="21"/>
                <w:szCs w:val="21"/>
                <w:lang w:val="en-US" w:eastAsia="ja-JP"/>
              </w:rPr>
              <w:t>（該当項目に☑のこと）</w:t>
            </w:r>
            <w:r>
              <w:rPr>
                <w:rFonts w:hint="eastAsia"/>
                <w:b/>
                <w:bCs/>
                <w:sz w:val="22"/>
                <w:szCs w:val="22"/>
                <w:lang w:val="en-US" w:eastAsia="ja-JP"/>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2088" w:type="dxa"/>
            <w:vMerge w:val="restart"/>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1"/>
                <w:szCs w:val="18"/>
                <w:lang w:val="en-US" w:eastAsia="ja-JP"/>
              </w:rPr>
            </w:pPr>
            <w:r>
              <w:rPr>
                <w:rFonts w:hint="eastAsia"/>
                <w:b/>
                <w:bCs/>
                <w:sz w:val="21"/>
                <w:szCs w:val="18"/>
                <w:lang w:val="en-US" w:eastAsia="ja-JP"/>
              </w:rPr>
              <w:t>使用申込者　氏名</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1"/>
                <w:szCs w:val="18"/>
                <w:lang w:val="en-US" w:eastAsia="ja-JP"/>
              </w:rPr>
            </w:pPr>
            <w:r>
              <w:rPr>
                <w:rFonts w:hint="eastAsia"/>
                <w:b/>
                <w:bCs/>
                <w:sz w:val="21"/>
                <w:szCs w:val="18"/>
                <w:lang w:val="en-US" w:eastAsia="ja-JP"/>
              </w:rPr>
              <w:t>（団体代表者名）</w:t>
            </w:r>
          </w:p>
        </w:tc>
        <w:tc>
          <w:tcPr>
            <w:tcW w:w="4275" w:type="dxa"/>
            <w:gridSpan w:val="2"/>
            <w:vMerge w:val="restart"/>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p>
        </w:tc>
        <w:tc>
          <w:tcPr>
            <w:tcW w:w="1552"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sz w:val="22"/>
                <w:vertAlign w:val="baseline"/>
                <w:lang w:val="en-US" w:eastAsia="ja-JP"/>
              </w:rPr>
            </w:pPr>
            <w:r>
              <w:rPr>
                <w:rFonts w:hint="eastAsia"/>
                <w:b/>
                <w:bCs/>
                <w:sz w:val="22"/>
                <w:vertAlign w:val="baseline"/>
                <w:lang w:val="en-US" w:eastAsia="ja-JP"/>
              </w:rPr>
              <w:t>電話番号</w:t>
            </w:r>
          </w:p>
        </w:tc>
        <w:tc>
          <w:tcPr>
            <w:tcW w:w="2577"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r>
              <w:rPr>
                <w:rFonts w:hint="eastAsia"/>
                <w:b/>
                <w:bCs/>
                <w:sz w:val="22"/>
                <w:vertAlign w:val="baseline"/>
                <w:lang w:val="en-US"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088" w:type="dxa"/>
            <w:vMerge w:val="continue"/>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1"/>
                <w:szCs w:val="18"/>
                <w:lang w:val="en-US" w:eastAsia="ja-JP"/>
              </w:rPr>
            </w:pPr>
          </w:p>
        </w:tc>
        <w:tc>
          <w:tcPr>
            <w:tcW w:w="4275" w:type="dxa"/>
            <w:gridSpan w:val="2"/>
            <w:vMerge w:val="continue"/>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p>
        </w:tc>
        <w:tc>
          <w:tcPr>
            <w:tcW w:w="1552"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b/>
                <w:bCs/>
                <w:sz w:val="22"/>
                <w:vertAlign w:val="baseline"/>
                <w:lang w:val="en-US" w:eastAsia="ja-JP"/>
              </w:rPr>
            </w:pPr>
            <w:r>
              <w:rPr>
                <w:rFonts w:hint="eastAsia"/>
                <w:b/>
                <w:bCs/>
                <w:sz w:val="22"/>
                <w:vertAlign w:val="baseline"/>
                <w:lang w:val="en-US" w:eastAsia="ja-JP"/>
              </w:rPr>
              <w:t>FAX番号</w:t>
            </w:r>
          </w:p>
        </w:tc>
        <w:tc>
          <w:tcPr>
            <w:tcW w:w="2577"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sz w:val="22"/>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1"/>
                <w:szCs w:val="18"/>
                <w:vertAlign w:val="baseline"/>
                <w:lang w:val="en-US" w:eastAsia="ja-JP"/>
              </w:rPr>
            </w:pPr>
            <w:r>
              <w:rPr>
                <w:rFonts w:hint="eastAsia"/>
                <w:b/>
                <w:bCs/>
                <w:sz w:val="21"/>
                <w:szCs w:val="18"/>
                <w:vertAlign w:val="baseline"/>
                <w:lang w:val="en-US" w:eastAsia="ja-JP"/>
              </w:rPr>
              <w:t>使用申込者　住所</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1"/>
                <w:szCs w:val="18"/>
                <w:vertAlign w:val="baseline"/>
                <w:lang w:val="en-US" w:eastAsia="ja-JP"/>
              </w:rPr>
            </w:pPr>
            <w:r>
              <w:rPr>
                <w:rFonts w:hint="eastAsia"/>
                <w:b/>
                <w:bCs/>
                <w:sz w:val="21"/>
                <w:szCs w:val="18"/>
                <w:vertAlign w:val="baseline"/>
                <w:lang w:val="en-US" w:eastAsia="ja-JP"/>
              </w:rPr>
              <w:t>（団体代表者住所）</w:t>
            </w:r>
          </w:p>
        </w:tc>
        <w:tc>
          <w:tcPr>
            <w:tcW w:w="4275" w:type="dxa"/>
            <w:gridSpan w:val="2"/>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p>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sz w:val="22"/>
                <w:vertAlign w:val="baseline"/>
                <w:lang w:val="en-US" w:eastAsia="ja-JP"/>
              </w:rPr>
            </w:pPr>
          </w:p>
        </w:tc>
        <w:tc>
          <w:tcPr>
            <w:tcW w:w="1552"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r>
              <w:rPr>
                <w:rFonts w:hint="eastAsia"/>
                <w:b/>
                <w:bCs/>
                <w:sz w:val="22"/>
                <w:vertAlign w:val="baseline"/>
                <w:lang w:val="en-US" w:eastAsia="ja-JP"/>
              </w:rPr>
              <w:t>使用人数</w:t>
            </w:r>
          </w:p>
        </w:tc>
        <w:tc>
          <w:tcPr>
            <w:tcW w:w="2577"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sz w:val="22"/>
                <w:vertAlign w:val="baseline"/>
                <w:lang w:val="en-US" w:eastAsia="ja-JP"/>
              </w:rPr>
            </w:pPr>
            <w:r>
              <w:rPr>
                <w:rFonts w:hint="eastAsia"/>
                <w:b/>
                <w:bCs/>
                <w:sz w:val="22"/>
                <w:vertAlign w:val="baseline"/>
                <w:lang w:val="en-US" w:eastAsia="ja-JP"/>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使用日</w:t>
            </w:r>
          </w:p>
        </w:tc>
        <w:tc>
          <w:tcPr>
            <w:tcW w:w="3015"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令和　　年　　月　　日</w:t>
            </w:r>
          </w:p>
          <w:p>
            <w:pPr>
              <w:pBdr>
                <w:top w:val="none" w:color="auto" w:sz="0" w:space="0"/>
                <w:left w:val="none" w:color="auto" w:sz="0" w:space="0"/>
                <w:bottom w:val="none" w:color="auto" w:sz="0" w:space="0"/>
                <w:right w:val="none" w:color="auto" w:sz="0" w:space="0"/>
                <w:between w:val="none" w:color="auto" w:sz="0" w:space="0"/>
              </w:pBdr>
              <w:shd w:val="clear" w:color="auto" w:fill="auto"/>
              <w:jc w:val="right"/>
              <w:rPr>
                <w:rFonts w:hint="eastAsia"/>
                <w:b/>
                <w:bCs/>
                <w:color w:val="auto"/>
                <w:sz w:val="22"/>
                <w:vertAlign w:val="baseline"/>
                <w:lang w:val="en-US" w:eastAsia="ja-JP"/>
              </w:rPr>
            </w:pPr>
            <w:r>
              <w:rPr>
                <w:rFonts w:hint="eastAsia"/>
                <w:b/>
                <w:bCs/>
                <w:color w:val="auto"/>
                <w:sz w:val="20"/>
                <w:szCs w:val="16"/>
                <w:vertAlign w:val="baseline"/>
                <w:lang w:val="en-US" w:eastAsia="ja-JP"/>
              </w:rPr>
              <w:t>（ 日祝および年末年始除く ）</w:t>
            </w:r>
          </w:p>
        </w:tc>
        <w:tc>
          <w:tcPr>
            <w:tcW w:w="1260"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使用時間</w:t>
            </w:r>
          </w:p>
        </w:tc>
        <w:tc>
          <w:tcPr>
            <w:tcW w:w="4129" w:type="dxa"/>
            <w:gridSpan w:val="2"/>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①09：00～10：30　②10：30～12：00</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③13：00～14：30　④14：30～16：00</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（○で囲んでください）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r>
              <w:rPr>
                <w:rFonts w:hint="eastAsia"/>
                <w:b/>
                <w:bCs/>
                <w:color w:val="auto"/>
                <w:sz w:val="22"/>
                <w:vertAlign w:val="baseline"/>
                <w:lang w:val="en-US" w:eastAsia="ja-JP"/>
              </w:rPr>
              <w:t>使用目的</w:t>
            </w:r>
          </w:p>
        </w:tc>
        <w:tc>
          <w:tcPr>
            <w:tcW w:w="8404" w:type="dxa"/>
            <w:gridSpan w:val="4"/>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vertAlign w:val="baseline"/>
                <w:lang w:val="en-US" w:eastAsia="ja-JP"/>
              </w:rPr>
            </w:pPr>
          </w:p>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color w:val="auto"/>
                <w:sz w:val="22"/>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4"/>
                <w:vertAlign w:val="baseline"/>
                <w:lang w:val="en-US" w:eastAsia="ja-JP"/>
              </w:rPr>
            </w:pPr>
            <w:r>
              <w:rPr>
                <w:rFonts w:hint="eastAsia"/>
                <w:b/>
                <w:bCs/>
                <w:color w:val="auto"/>
                <w:sz w:val="24"/>
                <w:vertAlign w:val="baseline"/>
                <w:lang w:val="en-US" w:eastAsia="ja-JP"/>
              </w:rPr>
              <w:t>使用備品</w:t>
            </w:r>
          </w:p>
        </w:tc>
        <w:tc>
          <w:tcPr>
            <w:tcW w:w="8404" w:type="dxa"/>
            <w:gridSpan w:val="4"/>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color w:val="auto"/>
                <w:sz w:val="22"/>
                <w:szCs w:val="22"/>
                <w:lang w:val="en-US" w:eastAsia="ja-JP"/>
              </w:rPr>
            </w:pPr>
            <w:r>
              <w:rPr>
                <w:rFonts w:hint="eastAsia"/>
                <w:b/>
                <w:bCs/>
                <w:color w:val="auto"/>
                <w:sz w:val="22"/>
                <w:szCs w:val="22"/>
                <w:lang w:val="en-US" w:eastAsia="ja-JP"/>
              </w:rPr>
              <w:t>□ 机（　　卓）　□ 椅子（　　脚）　□ スクリーン　□ プロジェクター　</w:t>
            </w:r>
          </w:p>
          <w:p>
            <w:pPr>
              <w:pBdr>
                <w:top w:val="none" w:color="auto" w:sz="0" w:space="0"/>
                <w:left w:val="none" w:color="auto" w:sz="0" w:space="0"/>
                <w:bottom w:val="none" w:color="auto" w:sz="0" w:space="0"/>
                <w:right w:val="none" w:color="auto" w:sz="0" w:space="0"/>
                <w:between w:val="none" w:color="auto" w:sz="0" w:space="0"/>
              </w:pBdr>
              <w:shd w:val="clear" w:color="auto" w:fill="auto"/>
              <w:jc w:val="both"/>
              <w:rPr>
                <w:rFonts w:hint="eastAsia"/>
                <w:b/>
                <w:bCs/>
                <w:color w:val="auto"/>
                <w:sz w:val="24"/>
                <w:szCs w:val="24"/>
                <w:lang w:val="en-US" w:eastAsia="ja-JP"/>
              </w:rPr>
            </w:pPr>
            <w:r>
              <w:rPr>
                <w:rFonts w:hint="eastAsia"/>
                <w:b/>
                <w:bCs/>
                <w:color w:val="auto"/>
                <w:sz w:val="22"/>
                <w:szCs w:val="22"/>
                <w:lang w:val="en-US" w:eastAsia="ja-JP"/>
              </w:rPr>
              <w:t>□ マイク（　　本）　□ その他（　　　　　　　　　　　　　　　　　）</w:t>
            </w:r>
          </w:p>
          <w:p>
            <w:pPr>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b/>
                <w:bCs/>
                <w:color w:val="auto"/>
                <w:sz w:val="24"/>
                <w:vertAlign w:val="baseline"/>
                <w:lang w:val="en-US" w:eastAsia="ja-JP"/>
              </w:rPr>
            </w:pPr>
            <w:r>
              <w:rPr>
                <w:rFonts w:hint="eastAsia"/>
                <w:b/>
                <w:bCs/>
                <w:color w:val="auto"/>
                <w:sz w:val="24"/>
                <w:vertAlign w:val="baseline"/>
                <w:lang w:val="en-US" w:eastAsia="ja-JP"/>
              </w:rPr>
              <w:t>　　　　　　　　　　　　　　　　　　　　　　　　</w:t>
            </w:r>
            <w:r>
              <w:rPr>
                <w:rFonts w:hint="eastAsia"/>
                <w:b w:val="0"/>
                <w:bCs w:val="0"/>
                <w:color w:val="auto"/>
                <w:sz w:val="21"/>
                <w:szCs w:val="21"/>
                <w:lang w:val="en-US" w:eastAsia="ja-JP"/>
              </w:rPr>
              <w:t>（該当項目に☑のこと）</w:t>
            </w:r>
            <w:r>
              <w:rPr>
                <w:rFonts w:hint="eastAsia"/>
                <w:b/>
                <w:bCs/>
                <w:color w:val="auto"/>
                <w:sz w:val="22"/>
                <w:szCs w:val="22"/>
                <w:lang w:val="en-US"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4"/>
                <w:vertAlign w:val="baseline"/>
                <w:lang w:val="en-US" w:eastAsia="ja-JP"/>
              </w:rPr>
            </w:pPr>
            <w:r>
              <w:rPr>
                <w:rFonts w:hint="eastAsia"/>
                <w:b/>
                <w:bCs/>
                <w:color w:val="auto"/>
                <w:sz w:val="24"/>
                <w:vertAlign w:val="baseline"/>
                <w:lang w:val="en-US" w:eastAsia="ja-JP"/>
              </w:rPr>
              <w:t>搬入物品</w:t>
            </w:r>
          </w:p>
        </w:tc>
        <w:tc>
          <w:tcPr>
            <w:tcW w:w="8404" w:type="dxa"/>
            <w:gridSpan w:val="4"/>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2"/>
                <w:szCs w:val="18"/>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088"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b/>
                <w:bCs/>
                <w:color w:val="auto"/>
                <w:sz w:val="24"/>
                <w:vertAlign w:val="baseline"/>
                <w:lang w:val="en-US" w:eastAsia="ja-JP"/>
              </w:rPr>
            </w:pPr>
            <w:r>
              <w:rPr>
                <w:rFonts w:hint="eastAsia"/>
                <w:b/>
                <w:bCs/>
                <w:color w:val="auto"/>
                <w:sz w:val="24"/>
                <w:vertAlign w:val="baseline"/>
                <w:lang w:val="en-US" w:eastAsia="ja-JP"/>
              </w:rPr>
              <w:t>備　考</w:t>
            </w:r>
          </w:p>
        </w:tc>
        <w:tc>
          <w:tcPr>
            <w:tcW w:w="8404" w:type="dxa"/>
            <w:gridSpan w:val="4"/>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b/>
                <w:bCs/>
                <w:color w:val="auto"/>
                <w:sz w:val="22"/>
                <w:szCs w:val="18"/>
                <w:vertAlign w:val="baseline"/>
                <w:lang w:val="en-US" w:eastAsia="ja-JP"/>
              </w:rPr>
            </w:pPr>
            <w:r>
              <w:rPr>
                <w:rFonts w:hint="eastAsia"/>
                <w:b/>
                <w:bCs/>
                <w:color w:val="auto"/>
                <w:sz w:val="22"/>
                <w:szCs w:val="18"/>
                <w:vertAlign w:val="baseline"/>
                <w:lang w:val="en-US" w:eastAsia="ja-JP"/>
              </w:rPr>
              <w:t>使用内容変更（　有　・　無　）</w:t>
            </w:r>
          </w:p>
        </w:tc>
      </w:tr>
    </w:tbl>
    <w:p>
      <w:pPr>
        <w:jc w:val="left"/>
        <w:rPr>
          <w:rFonts w:hint="eastAsia"/>
          <w:b w:val="0"/>
          <w:bCs w:val="0"/>
          <w:color w:val="auto"/>
          <w:sz w:val="18"/>
          <w:szCs w:val="18"/>
          <w:u w:val="none"/>
          <w:lang w:val="en-US" w:eastAsia="ja-JP"/>
        </w:rPr>
      </w:pPr>
      <w:r>
        <w:rPr>
          <w:rFonts w:hint="eastAsia"/>
          <w:b w:val="0"/>
          <w:bCs w:val="0"/>
          <w:color w:val="auto"/>
          <w:sz w:val="18"/>
          <w:szCs w:val="18"/>
          <w:u w:val="none"/>
          <w:lang w:val="en-US" w:eastAsia="ja-JP"/>
        </w:rPr>
        <w:t>注１、感染症等の状況により、承諾後でもやむを得ず使用をお断りすることがありますのでご了承ください。</w:t>
      </w:r>
    </w:p>
    <w:p>
      <w:pPr>
        <w:numPr>
          <w:ilvl w:val="0"/>
          <w:numId w:val="0"/>
        </w:numPr>
        <w:rPr>
          <w:rFonts w:hint="eastAsia" w:ascii="ＭＳ 明朝" w:hAnsi="ＭＳ 明朝" w:eastAsia="ＭＳ 明朝" w:cs="ＭＳ 明朝"/>
          <w:b w:val="0"/>
          <w:bCs w:val="0"/>
          <w:color w:val="auto"/>
          <w:sz w:val="18"/>
          <w:szCs w:val="18"/>
          <w:u w:val="none"/>
          <w:lang w:eastAsia="ja-JP"/>
        </w:rPr>
      </w:pPr>
      <w:r>
        <w:rPr>
          <w:rFonts w:hint="eastAsia"/>
          <w:b w:val="0"/>
          <w:bCs w:val="0"/>
          <w:color w:val="auto"/>
          <w:sz w:val="18"/>
          <w:szCs w:val="18"/>
          <w:u w:val="none"/>
          <w:lang w:val="en-US" w:eastAsia="ja-JP"/>
        </w:rPr>
        <w:t>注２、</w:t>
      </w:r>
      <w:r>
        <w:rPr>
          <w:rFonts w:hint="eastAsia" w:ascii="ＭＳ 明朝" w:hAnsi="ＭＳ 明朝" w:eastAsia="ＭＳ 明朝" w:cs="ＭＳ 明朝"/>
          <w:b w:val="0"/>
          <w:bCs w:val="0"/>
          <w:color w:val="auto"/>
          <w:sz w:val="18"/>
          <w:szCs w:val="18"/>
          <w:u w:val="none"/>
          <w:lang w:eastAsia="ja-JP"/>
        </w:rPr>
        <w:t>敷地内の駐車場は外来患者優先駐車場ですので、できるだけ公共交通機関を利用ください。やむを得ず、自家用車等を</w:t>
      </w:r>
    </w:p>
    <w:p>
      <w:pPr>
        <w:numPr>
          <w:ilvl w:val="0"/>
          <w:numId w:val="0"/>
        </w:numPr>
        <w:rPr>
          <w:rFonts w:hint="eastAsia" w:ascii="ＭＳ 明朝" w:hAnsi="ＭＳ 明朝" w:eastAsia="ＭＳ 明朝" w:cs="ＭＳ 明朝"/>
          <w:b w:val="0"/>
          <w:bCs w:val="0"/>
          <w:color w:val="auto"/>
          <w:sz w:val="18"/>
          <w:szCs w:val="18"/>
          <w:u w:val="none"/>
          <w:lang w:eastAsia="ja-JP"/>
        </w:rPr>
      </w:pPr>
      <w:r>
        <w:rPr>
          <w:rFonts w:hint="eastAsia" w:ascii="ＭＳ 明朝" w:hAnsi="ＭＳ 明朝" w:cs="ＭＳ 明朝"/>
          <w:b w:val="0"/>
          <w:bCs w:val="0"/>
          <w:color w:val="auto"/>
          <w:sz w:val="18"/>
          <w:szCs w:val="18"/>
          <w:u w:val="none"/>
          <w:lang w:eastAsia="ja-JP"/>
        </w:rPr>
        <w:t>　　　</w:t>
      </w:r>
      <w:r>
        <w:rPr>
          <w:rFonts w:hint="eastAsia" w:ascii="ＭＳ 明朝" w:hAnsi="ＭＳ 明朝" w:eastAsia="ＭＳ 明朝" w:cs="ＭＳ 明朝"/>
          <w:b w:val="0"/>
          <w:bCs w:val="0"/>
          <w:color w:val="auto"/>
          <w:sz w:val="18"/>
          <w:szCs w:val="18"/>
          <w:u w:val="none"/>
          <w:lang w:eastAsia="ja-JP"/>
        </w:rPr>
        <w:t>利用する場合は隣接する宇治武田病院駐車場等の近隣駐車場をご利用ください。</w:t>
      </w:r>
    </w:p>
    <w:p>
      <w:pPr>
        <w:numPr>
          <w:ilvl w:val="0"/>
          <w:numId w:val="0"/>
        </w:numPr>
        <w:rPr>
          <w:rFonts w:hint="eastAsia" w:ascii="ＭＳ 明朝" w:hAnsi="ＭＳ 明朝" w:eastAsia="ＭＳ 明朝" w:cs="ＭＳ 明朝"/>
          <w:b w:val="0"/>
          <w:bCs w:val="0"/>
          <w:color w:val="auto"/>
          <w:sz w:val="18"/>
          <w:szCs w:val="18"/>
          <w:u w:val="none"/>
          <w:lang w:eastAsia="ja-JP"/>
        </w:rPr>
      </w:pPr>
      <w:r>
        <w:rPr>
          <w:rFonts w:hint="eastAsia" w:ascii="ＭＳ 明朝" w:hAnsi="ＭＳ 明朝" w:cs="ＭＳ 明朝"/>
          <w:b w:val="0"/>
          <w:bCs w:val="0"/>
          <w:color w:val="auto"/>
          <w:sz w:val="18"/>
          <w:szCs w:val="18"/>
          <w:u w:val="none"/>
          <w:lang w:eastAsia="ja-JP"/>
        </w:rPr>
        <w:t>注３、使用時間には、準備及び後片付けの時間を含みます。</w:t>
      </w:r>
    </w:p>
    <w:p>
      <w:pPr>
        <w:numPr>
          <w:ilvl w:val="0"/>
          <w:numId w:val="0"/>
        </w:numPr>
        <w:rPr>
          <w:rFonts w:hint="eastAsia" w:ascii="ＭＳ 明朝" w:hAnsi="ＭＳ 明朝" w:eastAsia="ＭＳ 明朝" w:cs="ＭＳ 明朝"/>
          <w:b w:val="0"/>
          <w:bCs w:val="0"/>
          <w:color w:val="auto"/>
          <w:sz w:val="18"/>
          <w:szCs w:val="18"/>
          <w:u w:val="single"/>
          <w:lang w:eastAsia="ja-JP"/>
        </w:rPr>
      </w:pPr>
      <w:r>
        <w:rPr>
          <w:rFonts w:hint="eastAsia" w:ascii="ＭＳ 明朝" w:hAnsi="ＭＳ 明朝" w:cs="ＭＳ 明朝"/>
          <w:b w:val="0"/>
          <w:bCs w:val="0"/>
          <w:color w:val="auto"/>
          <w:sz w:val="18"/>
          <w:szCs w:val="18"/>
          <w:u w:val="single"/>
          <w:lang w:eastAsia="ja-JP"/>
        </w:rPr>
        <w:t>その他、「地域交流センター・カフェ・多目的室使用要領」ご確認ください。</w:t>
      </w:r>
    </w:p>
    <w:p>
      <w:pPr>
        <w:jc w:val="left"/>
        <w:rPr>
          <w:rFonts w:hint="eastAsia"/>
          <w:b/>
          <w:bCs/>
          <w:sz w:val="24"/>
          <w:lang w:val="en-US" w:eastAsia="ja-JP"/>
        </w:rPr>
      </w:pPr>
    </w:p>
    <w:p>
      <w:pPr>
        <w:jc w:val="left"/>
        <w:rPr>
          <w:rFonts w:hint="eastAsia"/>
          <w:b/>
          <w:bCs/>
          <w:sz w:val="24"/>
          <w:lang w:val="en-US" w:eastAsia="ja-JP"/>
        </w:rPr>
      </w:pPr>
      <w:r>
        <w:rPr>
          <w:rFonts w:hint="eastAsia"/>
          <w:b/>
          <w:bCs/>
          <w:sz w:val="24"/>
          <w:lang w:val="en-US" w:eastAsia="ja-JP"/>
        </w:rPr>
        <w:t>上記内容にて、使用を承諾します。</w:t>
      </w:r>
    </w:p>
    <w:p>
      <w:pPr>
        <w:wordWrap w:val="0"/>
        <w:ind w:firstLine="482" w:firstLineChars="200"/>
        <w:jc w:val="right"/>
        <w:rPr>
          <w:rFonts w:hint="eastAsia"/>
          <w:b/>
          <w:bCs/>
          <w:sz w:val="24"/>
          <w:lang w:val="en-US" w:eastAsia="ja-JP"/>
        </w:rPr>
      </w:pPr>
      <w:r>
        <w:rPr>
          <w:rFonts w:hint="eastAsia"/>
          <w:b/>
          <w:bCs/>
          <w:sz w:val="24"/>
          <w:lang w:val="en-US" w:eastAsia="ja-JP"/>
        </w:rPr>
        <w:t>社会福祉法人　京都悠仁福祉会　　</w:t>
      </w:r>
    </w:p>
    <w:p>
      <w:pPr>
        <w:wordWrap w:val="0"/>
        <w:ind w:firstLine="482" w:firstLineChars="200"/>
        <w:jc w:val="right"/>
        <w:rPr>
          <w:rFonts w:hint="eastAsia"/>
          <w:b/>
          <w:bCs/>
          <w:sz w:val="24"/>
          <w:lang w:val="en-US" w:eastAsia="ja-JP"/>
        </w:rPr>
      </w:pPr>
      <w:r>
        <w:rPr>
          <w:rFonts w:hint="eastAsia"/>
          <w:b/>
          <w:bCs/>
          <w:sz w:val="24"/>
          <w:lang w:val="en-US" w:eastAsia="ja-JP"/>
        </w:rPr>
        <w:t>　　　京都認知症総合センター　　印　　</w:t>
      </w:r>
    </w:p>
    <w:sectPr>
      <w:pgSz w:w="11906" w:h="16838"/>
      <w:pgMar w:top="726" w:right="745" w:bottom="1701"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eiryo UI">
    <w:panose1 w:val="020B0604030504040204"/>
    <w:charset w:val="80"/>
    <w:family w:val="auto"/>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hyphenationZone w:val="3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622B2D"/>
    <w:rsid w:val="09D21562"/>
    <w:rsid w:val="1A9C3FF1"/>
    <w:rsid w:val="2C834F43"/>
    <w:rsid w:val="331608F7"/>
    <w:rsid w:val="3D113B8D"/>
    <w:rsid w:val="4203110D"/>
    <w:rsid w:val="47442139"/>
    <w:rsid w:val="5ECD587B"/>
    <w:rsid w:val="6E21051F"/>
    <w:rsid w:val="6F9F4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jc w:val="both"/>
    </w:pPr>
    <w:rPr>
      <w:rFonts w:ascii="Century" w:hAnsi="Century" w:eastAsia="ＭＳ 明朝" w:cs="Times New Roman"/>
      <w:color w:val="auto"/>
      <w:kern w:val="1"/>
      <w:sz w:val="21"/>
      <w:lang w:val="en-US"/>
    </w:rPr>
  </w:style>
  <w:style w:type="character" w:default="1" w:styleId="2">
    <w:name w:val="Default Paragraph Fon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8</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2014-05-13T12:56:00Z</dcterms:created>
  <dc:creator>武田病院グループ</dc:creator>
  <cp:lastModifiedBy>user</cp:lastModifiedBy>
  <cp:lastPrinted>2018-04-04T01:00:00Z</cp:lastPrinted>
  <dcterms:modified xsi:type="dcterms:W3CDTF">2023-04-07T00:44:40Z</dcterms:modified>
  <dc:title>地域交流センター　利用申込書兼承諾書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